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55A" w:rsidRPr="00C92188" w:rsidRDefault="00D7055A" w:rsidP="00D7055A">
      <w:pPr>
        <w:jc w:val="left"/>
        <w:rPr>
          <w:rFonts w:ascii="Century" w:eastAsia="ＭＳ 明朝" w:hAnsi="Century" w:cs="Times New Roman"/>
        </w:rPr>
      </w:pPr>
      <w:r w:rsidRPr="00C92188">
        <w:rPr>
          <w:rFonts w:ascii="Century" w:eastAsia="ＭＳ 明朝" w:hAnsi="Century" w:cs="Times New Roman" w:hint="eastAsia"/>
        </w:rPr>
        <w:t>【第１号様式】</w:t>
      </w:r>
    </w:p>
    <w:p w:rsidR="00D7055A" w:rsidRPr="00C92188" w:rsidRDefault="00D7055A" w:rsidP="00D7055A">
      <w:pPr>
        <w:wordWrap w:val="0"/>
        <w:ind w:firstLineChars="100" w:firstLine="210"/>
        <w:jc w:val="right"/>
        <w:rPr>
          <w:rFonts w:ascii="Century" w:eastAsia="ＭＳ 明朝" w:hAnsi="Century" w:cs="Times New Roman"/>
        </w:rPr>
      </w:pPr>
      <w:r w:rsidRPr="00C92188">
        <w:rPr>
          <w:rFonts w:ascii="Century" w:eastAsia="ＭＳ 明朝" w:hAnsi="Century" w:cs="Times New Roman" w:hint="eastAsia"/>
        </w:rPr>
        <w:t xml:space="preserve">○○年○○月○○日　　</w:t>
      </w:r>
    </w:p>
    <w:p w:rsidR="00D7055A" w:rsidRPr="00C92188" w:rsidRDefault="00D7055A" w:rsidP="00D7055A">
      <w:pPr>
        <w:ind w:firstLineChars="200" w:firstLine="420"/>
        <w:jc w:val="left"/>
        <w:rPr>
          <w:rFonts w:ascii="Century" w:eastAsia="ＭＳ 明朝" w:hAnsi="Century" w:cs="Times New Roman"/>
        </w:rPr>
      </w:pPr>
      <w:r w:rsidRPr="00C92188">
        <w:rPr>
          <w:rFonts w:ascii="Century" w:eastAsia="ＭＳ 明朝" w:hAnsi="Century" w:cs="Times New Roman" w:hint="eastAsia"/>
        </w:rPr>
        <w:t>（提出先）</w:t>
      </w:r>
    </w:p>
    <w:p w:rsidR="00D7055A" w:rsidRPr="00C92188" w:rsidRDefault="00386FEA" w:rsidP="00D7055A">
      <w:pPr>
        <w:ind w:firstLineChars="300" w:firstLine="630"/>
        <w:jc w:val="left"/>
        <w:rPr>
          <w:rFonts w:ascii="Century" w:eastAsia="ＭＳ 明朝" w:hAnsi="Century" w:cs="Times New Roman"/>
        </w:rPr>
      </w:pPr>
      <w:r w:rsidRPr="00C92188">
        <w:rPr>
          <w:rFonts w:ascii="Century" w:eastAsia="ＭＳ 明朝" w:hAnsi="Century" w:cs="Times New Roman" w:hint="eastAsia"/>
        </w:rPr>
        <w:t>平塚市教育委員会教育長</w:t>
      </w:r>
    </w:p>
    <w:p w:rsidR="00D7055A" w:rsidRPr="00C92188" w:rsidRDefault="00334142" w:rsidP="00D7055A">
      <w:pPr>
        <w:ind w:firstLineChars="100" w:firstLine="210"/>
        <w:jc w:val="left"/>
        <w:rPr>
          <w:rFonts w:ascii="Century" w:eastAsia="ＭＳ 明朝" w:hAnsi="Century" w:cs="Times New Roman"/>
        </w:rPr>
      </w:pPr>
      <w:r w:rsidRPr="00C92188">
        <w:rPr>
          <w:rFonts w:ascii="Century" w:eastAsia="ＭＳ 明朝" w:hAnsi="Century" w:cs="Times New Roman" w:hint="eastAsia"/>
        </w:rPr>
        <w:t xml:space="preserve">　　　　　　　　　　　　　　　　　法人所在地</w:t>
      </w:r>
    </w:p>
    <w:p w:rsidR="00D7055A" w:rsidRPr="00C92188" w:rsidRDefault="00D7055A" w:rsidP="00D7055A">
      <w:pPr>
        <w:ind w:firstLineChars="1800" w:firstLine="3780"/>
        <w:rPr>
          <w:rFonts w:ascii="Century" w:eastAsia="ＭＳ 明朝" w:hAnsi="Century" w:cs="Times New Roman"/>
        </w:rPr>
      </w:pPr>
      <w:r w:rsidRPr="00C92188">
        <w:rPr>
          <w:rFonts w:ascii="Century" w:eastAsia="ＭＳ 明朝" w:hAnsi="Century" w:cs="Times New Roman" w:hint="eastAsia"/>
        </w:rPr>
        <w:t>商号又は名称</w:t>
      </w:r>
    </w:p>
    <w:p w:rsidR="00D7055A" w:rsidRPr="00C92188" w:rsidRDefault="00D7055A" w:rsidP="00D7055A">
      <w:pPr>
        <w:ind w:firstLineChars="1800" w:firstLine="3780"/>
        <w:rPr>
          <w:rFonts w:ascii="Century" w:eastAsia="ＭＳ 明朝" w:hAnsi="Century" w:cs="Times New Roman"/>
        </w:rPr>
      </w:pPr>
      <w:r w:rsidRPr="00C92188">
        <w:rPr>
          <w:rFonts w:ascii="Century" w:eastAsia="ＭＳ 明朝" w:hAnsi="Century" w:cs="Times New Roman" w:hint="eastAsia"/>
          <w:kern w:val="0"/>
        </w:rPr>
        <w:t xml:space="preserve">代表者職氏名　</w:t>
      </w:r>
      <w:r w:rsidRPr="00C92188">
        <w:rPr>
          <w:rFonts w:ascii="Century" w:eastAsia="ＭＳ 明朝" w:hAnsi="Century" w:cs="Times New Roman" w:hint="eastAsia"/>
        </w:rPr>
        <w:t xml:space="preserve">　　　　　　　　　　　　　</w:t>
      </w:r>
      <w:r w:rsidR="00B4298E" w:rsidRPr="00C92188">
        <w:rPr>
          <w:rFonts w:ascii="Century" w:eastAsia="ＭＳ 明朝" w:hAnsi="Century" w:cs="Times New Roman" w:hint="eastAsia"/>
        </w:rPr>
        <w:t xml:space="preserve">　</w:t>
      </w:r>
      <w:r w:rsidRPr="00C92188">
        <w:rPr>
          <w:rFonts w:ascii="Century" w:eastAsia="ＭＳ 明朝" w:hAnsi="Century" w:cs="Times New Roman"/>
        </w:rPr>
        <w:t xml:space="preserve"> </w:t>
      </w:r>
      <w:r w:rsidRPr="00C92188">
        <w:rPr>
          <w:rFonts w:ascii="Century" w:eastAsia="ＭＳ 明朝" w:hAnsi="Century" w:cs="Times New Roman" w:hint="eastAsia"/>
          <w:sz w:val="16"/>
          <w:szCs w:val="16"/>
        </w:rPr>
        <w:t>印</w:t>
      </w:r>
    </w:p>
    <w:p w:rsidR="00D7055A" w:rsidRPr="00C92188" w:rsidRDefault="00D7055A" w:rsidP="00D7055A">
      <w:pPr>
        <w:ind w:firstLineChars="2600" w:firstLine="5460"/>
        <w:jc w:val="left"/>
        <w:rPr>
          <w:rFonts w:ascii="Century" w:eastAsia="ＭＳ 明朝" w:hAnsi="Century" w:cs="Times New Roman"/>
        </w:rPr>
      </w:pPr>
    </w:p>
    <w:p w:rsidR="00D7055A" w:rsidRPr="00C92188" w:rsidRDefault="00D7055A" w:rsidP="00D7055A">
      <w:pPr>
        <w:ind w:firstLineChars="100" w:firstLine="240"/>
        <w:jc w:val="center"/>
        <w:rPr>
          <w:rFonts w:ascii="Century" w:eastAsia="ＭＳ 明朝" w:hAnsi="Century" w:cs="Times New Roman"/>
          <w:sz w:val="24"/>
          <w:szCs w:val="24"/>
        </w:rPr>
      </w:pPr>
      <w:r w:rsidRPr="00C92188">
        <w:rPr>
          <w:rFonts w:ascii="Century" w:eastAsia="ＭＳ 明朝" w:hAnsi="Century" w:cs="Times New Roman" w:hint="eastAsia"/>
          <w:sz w:val="24"/>
          <w:szCs w:val="24"/>
        </w:rPr>
        <w:t>参加表明書</w:t>
      </w:r>
    </w:p>
    <w:p w:rsidR="00511BE6" w:rsidRPr="00C92188" w:rsidRDefault="00511BE6" w:rsidP="00D7055A">
      <w:pPr>
        <w:ind w:firstLineChars="100" w:firstLine="210"/>
        <w:jc w:val="center"/>
        <w:rPr>
          <w:rFonts w:ascii="Century" w:eastAsia="ＭＳ 明朝" w:hAnsi="Century" w:cs="Times New Roman"/>
        </w:rPr>
      </w:pPr>
    </w:p>
    <w:p w:rsidR="00D7055A" w:rsidRPr="00C92188" w:rsidRDefault="00EA2FAA" w:rsidP="00243795">
      <w:pPr>
        <w:ind w:firstLineChars="100" w:firstLine="210"/>
        <w:jc w:val="left"/>
        <w:rPr>
          <w:rFonts w:ascii="Century" w:eastAsia="ＭＳ 明朝" w:hAnsi="Century" w:cs="Times New Roman"/>
        </w:rPr>
      </w:pPr>
      <w:r w:rsidRPr="00C92188">
        <w:rPr>
          <w:rFonts w:ascii="Century" w:eastAsia="ＭＳ 明朝" w:hAnsi="Century" w:cs="Times New Roman" w:hint="eastAsia"/>
        </w:rPr>
        <w:t>平塚市</w:t>
      </w:r>
      <w:r w:rsidR="00C92188">
        <w:rPr>
          <w:rFonts w:ascii="Century" w:eastAsia="ＭＳ 明朝" w:hAnsi="Century" w:cs="Times New Roman" w:hint="eastAsia"/>
        </w:rPr>
        <w:t>立</w:t>
      </w:r>
      <w:bookmarkStart w:id="0" w:name="_GoBack"/>
      <w:bookmarkEnd w:id="0"/>
      <w:r w:rsidRPr="00C92188">
        <w:rPr>
          <w:rFonts w:ascii="Century" w:eastAsia="ＭＳ 明朝" w:hAnsi="Century" w:cs="Times New Roman" w:hint="eastAsia"/>
        </w:rPr>
        <w:t>地区公民館ＥＶ用普通充電器設置事業者</w:t>
      </w:r>
      <w:r w:rsidR="00264C6A" w:rsidRPr="00C92188">
        <w:rPr>
          <w:rFonts w:ascii="Century" w:eastAsia="ＭＳ 明朝" w:hAnsi="Century" w:cs="Times New Roman" w:hint="eastAsia"/>
        </w:rPr>
        <w:t>の公募</w:t>
      </w:r>
      <w:r w:rsidR="00D7055A" w:rsidRPr="00C92188">
        <w:rPr>
          <w:rFonts w:ascii="Century" w:eastAsia="ＭＳ 明朝" w:hAnsi="Century" w:cs="Times New Roman" w:hint="eastAsia"/>
        </w:rPr>
        <w:t>に参加したいので、</w:t>
      </w:r>
      <w:r w:rsidR="00CA6C79" w:rsidRPr="00C92188">
        <w:rPr>
          <w:rFonts w:ascii="Century" w:eastAsia="ＭＳ 明朝" w:hAnsi="Century" w:cs="Times New Roman" w:hint="eastAsia"/>
        </w:rPr>
        <w:t>以下の</w:t>
      </w:r>
      <w:r w:rsidR="00D7055A" w:rsidRPr="00C92188">
        <w:rPr>
          <w:rFonts w:ascii="Century" w:eastAsia="ＭＳ 明朝" w:hAnsi="Century" w:cs="Times New Roman" w:hint="eastAsia"/>
        </w:rPr>
        <w:t>参加資格を満たすことを誓約し、</w:t>
      </w:r>
      <w:r w:rsidR="00386FEA" w:rsidRPr="00C92188">
        <w:rPr>
          <w:rFonts w:ascii="Century" w:eastAsia="ＭＳ 明朝" w:hAnsi="Century" w:cs="Times New Roman" w:hint="eastAsia"/>
        </w:rPr>
        <w:t>参加表明書及び</w:t>
      </w:r>
      <w:r w:rsidR="00D7055A" w:rsidRPr="00C92188">
        <w:rPr>
          <w:rFonts w:ascii="Century" w:eastAsia="ＭＳ 明朝" w:hAnsi="Century" w:cs="Times New Roman" w:hint="eastAsia"/>
        </w:rPr>
        <w:t>関係資料を提出します。</w:t>
      </w:r>
    </w:p>
    <w:p w:rsidR="00CA6C79" w:rsidRPr="00C92188" w:rsidRDefault="00CA6C79" w:rsidP="00CA6C79">
      <w:pPr>
        <w:jc w:val="left"/>
        <w:rPr>
          <w:rFonts w:ascii="Century" w:eastAsia="ＭＳ 明朝" w:hAnsi="Century" w:cs="Times New Roman"/>
        </w:rPr>
      </w:pPr>
    </w:p>
    <w:p w:rsidR="00CA6C79" w:rsidRPr="00C92188" w:rsidRDefault="00CA6C79" w:rsidP="00CA6C79">
      <w:pPr>
        <w:jc w:val="left"/>
        <w:rPr>
          <w:rFonts w:ascii="Century" w:eastAsia="ＭＳ 明朝" w:hAnsi="Century" w:cs="Times New Roman"/>
          <w:szCs w:val="21"/>
        </w:rPr>
      </w:pPr>
      <w:r w:rsidRPr="00C92188">
        <w:rPr>
          <w:rFonts w:ascii="Century" w:eastAsia="ＭＳ 明朝" w:hAnsi="Century" w:cs="Times New Roman" w:hint="eastAsia"/>
          <w:szCs w:val="21"/>
        </w:rPr>
        <w:t>［</w:t>
      </w:r>
      <w:r w:rsidR="00334142" w:rsidRPr="00C92188">
        <w:rPr>
          <w:rFonts w:ascii="Century" w:eastAsia="ＭＳ 明朝" w:hAnsi="Century" w:cs="Times New Roman" w:hint="eastAsia"/>
          <w:szCs w:val="21"/>
        </w:rPr>
        <w:t>誓約</w:t>
      </w:r>
      <w:r w:rsidRPr="00C92188">
        <w:rPr>
          <w:rFonts w:ascii="Century" w:eastAsia="ＭＳ 明朝" w:hAnsi="Century" w:cs="Times New Roman" w:hint="eastAsia"/>
          <w:szCs w:val="21"/>
        </w:rPr>
        <w:t>事項］</w:t>
      </w:r>
    </w:p>
    <w:p w:rsidR="00CA6C79" w:rsidRPr="00C92188" w:rsidRDefault="00CA6C79" w:rsidP="00CA6C79">
      <w:pPr>
        <w:jc w:val="left"/>
        <w:rPr>
          <w:rFonts w:ascii="Century" w:eastAsia="ＭＳ 明朝" w:hAnsi="Century" w:cs="Times New Roman"/>
        </w:rPr>
      </w:pPr>
      <w:r w:rsidRPr="00C92188">
        <w:rPr>
          <w:rFonts w:ascii="Century" w:eastAsia="ＭＳ 明朝" w:hAnsi="Century" w:cs="Times New Roman" w:hint="eastAsia"/>
        </w:rPr>
        <w:t>（１）地方自治法施行令第１６７条の４に掲げる者でないこと。</w:t>
      </w:r>
    </w:p>
    <w:p w:rsidR="00CA6C79" w:rsidRPr="00C92188" w:rsidRDefault="00CA6C79" w:rsidP="00CA6C79">
      <w:pPr>
        <w:jc w:val="left"/>
        <w:rPr>
          <w:rFonts w:ascii="Century" w:eastAsia="ＭＳ 明朝" w:hAnsi="Century" w:cs="Times New Roman"/>
        </w:rPr>
      </w:pPr>
      <w:r w:rsidRPr="00C92188">
        <w:rPr>
          <w:rFonts w:ascii="Century" w:eastAsia="ＭＳ 明朝" w:hAnsi="Century" w:cs="Times New Roman" w:hint="eastAsia"/>
        </w:rPr>
        <w:t>（２）平塚市暴力団排除条例（平成２３年平塚市条例第９号）に定める暴力団員等、</w:t>
      </w:r>
    </w:p>
    <w:p w:rsidR="00CA6C79" w:rsidRPr="00C92188" w:rsidRDefault="00CA6C79" w:rsidP="00CA6C79">
      <w:pPr>
        <w:ind w:firstLineChars="300" w:firstLine="630"/>
        <w:jc w:val="left"/>
        <w:rPr>
          <w:rFonts w:ascii="Century" w:eastAsia="ＭＳ 明朝" w:hAnsi="Century" w:cs="Times New Roman"/>
        </w:rPr>
      </w:pPr>
      <w:r w:rsidRPr="00C92188">
        <w:rPr>
          <w:rFonts w:ascii="Century" w:eastAsia="ＭＳ 明朝" w:hAnsi="Century" w:cs="Times New Roman" w:hint="eastAsia"/>
        </w:rPr>
        <w:t>暴力団経営支配法人等又は暴力団員等と密接な関係を有すると認められる者でない</w:t>
      </w:r>
    </w:p>
    <w:p w:rsidR="00CA6C79" w:rsidRPr="00C92188" w:rsidRDefault="00CA6C79" w:rsidP="00CA6C79">
      <w:pPr>
        <w:ind w:firstLineChars="300" w:firstLine="630"/>
        <w:jc w:val="left"/>
        <w:rPr>
          <w:rFonts w:ascii="Century" w:eastAsia="ＭＳ 明朝" w:hAnsi="Century" w:cs="Times New Roman"/>
        </w:rPr>
      </w:pPr>
      <w:r w:rsidRPr="00C92188">
        <w:rPr>
          <w:rFonts w:ascii="Century" w:eastAsia="ＭＳ 明朝" w:hAnsi="Century" w:cs="Times New Roman" w:hint="eastAsia"/>
        </w:rPr>
        <w:t>こと。</w:t>
      </w:r>
    </w:p>
    <w:p w:rsidR="00CA6C79" w:rsidRPr="00C92188" w:rsidRDefault="00CA6C79" w:rsidP="00CA6C79">
      <w:pPr>
        <w:jc w:val="left"/>
        <w:rPr>
          <w:rFonts w:ascii="Century" w:eastAsia="ＭＳ 明朝" w:hAnsi="Century" w:cs="Times New Roman"/>
        </w:rPr>
      </w:pPr>
      <w:r w:rsidRPr="00C92188">
        <w:rPr>
          <w:rFonts w:ascii="Century" w:eastAsia="ＭＳ 明朝" w:hAnsi="Century" w:cs="Times New Roman" w:hint="eastAsia"/>
        </w:rPr>
        <w:t>（３）神奈川県暴力団排除条例（平成２２年神奈川県条例第７５号）第２３条第１項又は</w:t>
      </w:r>
    </w:p>
    <w:p w:rsidR="00CA6C79" w:rsidRPr="00C92188" w:rsidRDefault="00CA6C79" w:rsidP="00CA6C79">
      <w:pPr>
        <w:ind w:firstLineChars="300" w:firstLine="630"/>
        <w:jc w:val="left"/>
        <w:rPr>
          <w:rFonts w:ascii="Century" w:eastAsia="ＭＳ 明朝" w:hAnsi="Century" w:cs="Times New Roman"/>
        </w:rPr>
      </w:pPr>
      <w:r w:rsidRPr="00C92188">
        <w:rPr>
          <w:rFonts w:ascii="Century" w:eastAsia="ＭＳ 明朝" w:hAnsi="Century" w:cs="Times New Roman" w:hint="eastAsia"/>
        </w:rPr>
        <w:t>第２項の規定に違反しない者であること。</w:t>
      </w:r>
    </w:p>
    <w:p w:rsidR="00CA6C79" w:rsidRPr="00C92188" w:rsidRDefault="00CA6C79" w:rsidP="00CA6C79">
      <w:pPr>
        <w:jc w:val="left"/>
        <w:rPr>
          <w:rFonts w:ascii="Century" w:eastAsia="ＭＳ 明朝" w:hAnsi="Century" w:cs="Times New Roman"/>
        </w:rPr>
      </w:pPr>
      <w:r w:rsidRPr="00C92188">
        <w:rPr>
          <w:rFonts w:ascii="Century" w:eastAsia="ＭＳ 明朝" w:hAnsi="Century" w:cs="Times New Roman" w:hint="eastAsia"/>
        </w:rPr>
        <w:t>（４）２年以内に銀行取引停止処分を受けている者でないこと。ただし、会社更生法（平</w:t>
      </w:r>
    </w:p>
    <w:p w:rsidR="00CA6C79" w:rsidRPr="00C92188" w:rsidRDefault="00CA6C79" w:rsidP="00CA6C79">
      <w:pPr>
        <w:ind w:firstLineChars="300" w:firstLine="630"/>
        <w:jc w:val="left"/>
        <w:rPr>
          <w:rFonts w:ascii="Century" w:eastAsia="ＭＳ 明朝" w:hAnsi="Century" w:cs="Times New Roman"/>
        </w:rPr>
      </w:pPr>
      <w:r w:rsidRPr="00C92188">
        <w:rPr>
          <w:rFonts w:ascii="Century" w:eastAsia="ＭＳ 明朝" w:hAnsi="Century" w:cs="Times New Roman" w:hint="eastAsia"/>
        </w:rPr>
        <w:t>成１４年法律第１５４号）に基づく更生手続又は民事再生法（平成１１年法律第２</w:t>
      </w:r>
    </w:p>
    <w:p w:rsidR="00CA6C79" w:rsidRPr="00C92188" w:rsidRDefault="00CA6C79" w:rsidP="00CA6C79">
      <w:pPr>
        <w:ind w:firstLineChars="300" w:firstLine="630"/>
        <w:jc w:val="left"/>
        <w:rPr>
          <w:rFonts w:ascii="Century" w:eastAsia="ＭＳ 明朝" w:hAnsi="Century" w:cs="Times New Roman"/>
        </w:rPr>
      </w:pPr>
      <w:r w:rsidRPr="00C92188">
        <w:rPr>
          <w:rFonts w:ascii="Century" w:eastAsia="ＭＳ 明朝" w:hAnsi="Century" w:cs="Times New Roman" w:hint="eastAsia"/>
        </w:rPr>
        <w:t>２５号）に基づく再生手続（以下「更生手続又は再生手続」という。）の開始決定</w:t>
      </w:r>
    </w:p>
    <w:p w:rsidR="00CA6C79" w:rsidRPr="00C92188" w:rsidRDefault="00CA6C79" w:rsidP="00CA6C79">
      <w:pPr>
        <w:ind w:firstLineChars="300" w:firstLine="630"/>
        <w:jc w:val="left"/>
        <w:rPr>
          <w:rFonts w:ascii="Century" w:eastAsia="ＭＳ 明朝" w:hAnsi="Century" w:cs="Times New Roman"/>
        </w:rPr>
      </w:pPr>
      <w:r w:rsidRPr="00C92188">
        <w:rPr>
          <w:rFonts w:ascii="Century" w:eastAsia="ＭＳ 明朝" w:hAnsi="Century" w:cs="Times New Roman" w:hint="eastAsia"/>
        </w:rPr>
        <w:t>を受けた者を除く。</w:t>
      </w:r>
    </w:p>
    <w:p w:rsidR="00CA6C79" w:rsidRPr="00C92188" w:rsidRDefault="00CA6C79" w:rsidP="00CA6C79">
      <w:pPr>
        <w:jc w:val="left"/>
        <w:rPr>
          <w:rFonts w:ascii="Century" w:eastAsia="ＭＳ 明朝" w:hAnsi="Century" w:cs="Times New Roman"/>
        </w:rPr>
      </w:pPr>
      <w:r w:rsidRPr="00C92188">
        <w:rPr>
          <w:rFonts w:ascii="Century" w:eastAsia="ＭＳ 明朝" w:hAnsi="Century" w:cs="Times New Roman" w:hint="eastAsia"/>
        </w:rPr>
        <w:t>（５）前６箇月以内に不渡手形又は不渡小切手を出していない者であること</w:t>
      </w:r>
      <w:r w:rsidRPr="00C92188">
        <w:rPr>
          <w:rFonts w:ascii="Century" w:eastAsia="ＭＳ 明朝" w:hAnsi="Century" w:cs="Times New Roman"/>
        </w:rPr>
        <w:t xml:space="preserve"> </w:t>
      </w:r>
      <w:r w:rsidRPr="00C92188">
        <w:rPr>
          <w:rFonts w:ascii="Century" w:eastAsia="ＭＳ 明朝" w:hAnsi="Century" w:cs="Times New Roman"/>
        </w:rPr>
        <w:t>。ただし、</w:t>
      </w:r>
    </w:p>
    <w:p w:rsidR="00CA6C79" w:rsidRPr="00C92188" w:rsidRDefault="00CA6C79" w:rsidP="00CA6C79">
      <w:pPr>
        <w:ind w:firstLineChars="300" w:firstLine="630"/>
        <w:jc w:val="left"/>
        <w:rPr>
          <w:rFonts w:ascii="Century" w:eastAsia="ＭＳ 明朝" w:hAnsi="Century" w:cs="Times New Roman"/>
        </w:rPr>
      </w:pPr>
      <w:r w:rsidRPr="00C92188">
        <w:rPr>
          <w:rFonts w:ascii="Century" w:eastAsia="ＭＳ 明朝" w:hAnsi="Century" w:cs="Times New Roman"/>
        </w:rPr>
        <w:t>更生手続又は再生手続の開始決定を受けた者を除く。</w:t>
      </w:r>
    </w:p>
    <w:p w:rsidR="00CA6C79" w:rsidRPr="00C92188" w:rsidRDefault="00CA6C79" w:rsidP="00CA6C79">
      <w:pPr>
        <w:jc w:val="left"/>
        <w:rPr>
          <w:rFonts w:ascii="Century" w:eastAsia="ＭＳ 明朝" w:hAnsi="Century" w:cs="Times New Roman"/>
        </w:rPr>
      </w:pPr>
      <w:r w:rsidRPr="00C92188">
        <w:rPr>
          <w:rFonts w:ascii="Century" w:eastAsia="ＭＳ 明朝" w:hAnsi="Century" w:cs="Times New Roman" w:hint="eastAsia"/>
        </w:rPr>
        <w:t>（６）債務不履行により所有する資産に対し、仮差押命令、差押命令、保全差押又は競売</w:t>
      </w:r>
    </w:p>
    <w:p w:rsidR="00CA6C79" w:rsidRPr="00C92188" w:rsidRDefault="00CA6C79" w:rsidP="00CA6C79">
      <w:pPr>
        <w:ind w:firstLineChars="300" w:firstLine="630"/>
        <w:jc w:val="left"/>
        <w:rPr>
          <w:rFonts w:ascii="Century" w:eastAsia="ＭＳ 明朝" w:hAnsi="Century" w:cs="Times New Roman"/>
        </w:rPr>
      </w:pPr>
      <w:r w:rsidRPr="00C92188">
        <w:rPr>
          <w:rFonts w:ascii="Century" w:eastAsia="ＭＳ 明朝" w:hAnsi="Century" w:cs="Times New Roman" w:hint="eastAsia"/>
        </w:rPr>
        <w:t>手続の開始決定がなされている者でないこと。</w:t>
      </w:r>
    </w:p>
    <w:p w:rsidR="00CA6C79" w:rsidRPr="00C92188" w:rsidRDefault="00CA6C79" w:rsidP="00CA6C79">
      <w:pPr>
        <w:jc w:val="left"/>
        <w:rPr>
          <w:rFonts w:ascii="Century" w:eastAsia="ＭＳ 明朝" w:hAnsi="Century" w:cs="Times New Roman"/>
        </w:rPr>
      </w:pPr>
      <w:r w:rsidRPr="00C92188">
        <w:rPr>
          <w:rFonts w:ascii="Century" w:eastAsia="ＭＳ 明朝" w:hAnsi="Century" w:cs="Times New Roman" w:hint="eastAsia"/>
        </w:rPr>
        <w:t>（７）国税、地方税のいずれも滞納している者でないこと。</w:t>
      </w:r>
    </w:p>
    <w:p w:rsidR="00CA6C79" w:rsidRPr="00C92188" w:rsidRDefault="00CA6C79" w:rsidP="00D7055A">
      <w:pPr>
        <w:ind w:firstLineChars="100" w:firstLine="210"/>
        <w:jc w:val="left"/>
        <w:rPr>
          <w:rFonts w:ascii="Century" w:eastAsia="ＭＳ 明朝" w:hAnsi="Century" w:cs="Times New Roman"/>
        </w:rPr>
      </w:pPr>
    </w:p>
    <w:p w:rsidR="00D7055A" w:rsidRPr="00C92188" w:rsidRDefault="00D7055A" w:rsidP="00D7055A">
      <w:pPr>
        <w:ind w:firstLineChars="100" w:firstLine="210"/>
        <w:jc w:val="left"/>
        <w:rPr>
          <w:rFonts w:ascii="Century" w:eastAsia="ＭＳ 明朝" w:hAnsi="Century" w:cs="Times New Roman"/>
        </w:rPr>
      </w:pPr>
      <w:r w:rsidRPr="00C92188">
        <w:rPr>
          <w:rFonts w:ascii="Century" w:eastAsia="ＭＳ 明朝" w:hAnsi="Century" w:cs="Times New Roman" w:hint="eastAsia"/>
        </w:rPr>
        <w:t>１</w:t>
      </w:r>
      <w:r w:rsidRPr="00C92188">
        <w:rPr>
          <w:rFonts w:ascii="Century" w:eastAsia="ＭＳ 明朝" w:hAnsi="Century" w:cs="Times New Roman"/>
        </w:rPr>
        <w:t xml:space="preserve"> </w:t>
      </w:r>
      <w:r w:rsidRPr="00C92188">
        <w:rPr>
          <w:rFonts w:ascii="Century" w:eastAsia="ＭＳ 明朝" w:hAnsi="Century" w:cs="Times New Roman" w:hint="eastAsia"/>
        </w:rPr>
        <w:t>提出書類</w:t>
      </w:r>
      <w:r w:rsidR="0064023A" w:rsidRPr="00C92188">
        <w:rPr>
          <w:rFonts w:ascii="Century" w:eastAsia="ＭＳ 明朝" w:hAnsi="Century" w:cs="Times New Roman" w:hint="eastAsia"/>
        </w:rPr>
        <w:t>（第１号様式添付書類）</w:t>
      </w:r>
    </w:p>
    <w:p w:rsidR="00D7055A" w:rsidRPr="00C92188" w:rsidRDefault="00D7055A" w:rsidP="00D7055A">
      <w:pPr>
        <w:ind w:firstLineChars="100" w:firstLine="210"/>
        <w:jc w:val="left"/>
        <w:rPr>
          <w:rFonts w:ascii="Century" w:eastAsia="ＭＳ 明朝" w:hAnsi="Century" w:cs="Times New Roman"/>
        </w:rPr>
      </w:pPr>
      <w:r w:rsidRPr="00C92188">
        <w:rPr>
          <w:rFonts w:ascii="Century" w:eastAsia="ＭＳ 明朝" w:hAnsi="Century" w:cs="Times New Roman" w:hint="eastAsia"/>
        </w:rPr>
        <w:t>（１）</w:t>
      </w:r>
      <w:r w:rsidR="0064023A" w:rsidRPr="00C92188">
        <w:rPr>
          <w:rFonts w:ascii="Century" w:eastAsia="ＭＳ 明朝" w:hAnsi="Century" w:cs="Times New Roman" w:hint="eastAsia"/>
        </w:rPr>
        <w:t>会社の概要が分かる資料</w:t>
      </w:r>
    </w:p>
    <w:p w:rsidR="00B4298E" w:rsidRPr="00C92188" w:rsidRDefault="00D7055A" w:rsidP="00CA6C79">
      <w:pPr>
        <w:ind w:left="210"/>
        <w:jc w:val="left"/>
        <w:rPr>
          <w:rFonts w:ascii="Century" w:eastAsia="ＭＳ 明朝" w:hAnsi="Century" w:cs="Times New Roman"/>
        </w:rPr>
      </w:pPr>
      <w:r w:rsidRPr="00C92188">
        <w:rPr>
          <w:rFonts w:ascii="Century" w:eastAsia="ＭＳ 明朝" w:hAnsi="Century" w:cs="Times New Roman" w:hint="eastAsia"/>
        </w:rPr>
        <w:t>（２）</w:t>
      </w:r>
    </w:p>
    <w:p w:rsidR="00D7055A" w:rsidRPr="00C92188" w:rsidRDefault="00D7055A" w:rsidP="00D7055A">
      <w:pPr>
        <w:ind w:firstLineChars="100" w:firstLine="210"/>
        <w:jc w:val="left"/>
        <w:rPr>
          <w:rFonts w:ascii="Century" w:eastAsia="ＭＳ 明朝" w:hAnsi="Century" w:cs="Times New Roman"/>
        </w:rPr>
      </w:pPr>
    </w:p>
    <w:p w:rsidR="00D7055A" w:rsidRPr="00C92188" w:rsidRDefault="00D7055A" w:rsidP="00D7055A">
      <w:pPr>
        <w:ind w:firstLineChars="100" w:firstLine="210"/>
        <w:jc w:val="left"/>
        <w:rPr>
          <w:rFonts w:ascii="Century" w:eastAsia="ＭＳ 明朝" w:hAnsi="Century" w:cs="Times New Roman"/>
        </w:rPr>
      </w:pPr>
      <w:r w:rsidRPr="00C92188">
        <w:rPr>
          <w:rFonts w:ascii="Century" w:eastAsia="ＭＳ 明朝" w:hAnsi="Century" w:cs="Times New Roman" w:hint="eastAsia"/>
        </w:rPr>
        <w:t>２</w:t>
      </w:r>
      <w:r w:rsidRPr="00C92188">
        <w:rPr>
          <w:rFonts w:ascii="Century" w:eastAsia="ＭＳ 明朝" w:hAnsi="Century" w:cs="Times New Roman"/>
        </w:rPr>
        <w:t xml:space="preserve"> </w:t>
      </w:r>
      <w:r w:rsidRPr="00C92188">
        <w:rPr>
          <w:rFonts w:ascii="Century" w:eastAsia="ＭＳ 明朝" w:hAnsi="Century" w:cs="Times New Roman" w:hint="eastAsia"/>
        </w:rPr>
        <w:t>連絡担当者</w:t>
      </w:r>
    </w:p>
    <w:p w:rsidR="00D7055A" w:rsidRPr="00C92188" w:rsidRDefault="00D7055A" w:rsidP="00D7055A">
      <w:pPr>
        <w:ind w:firstLineChars="200" w:firstLine="420"/>
        <w:jc w:val="left"/>
        <w:rPr>
          <w:rFonts w:ascii="Century" w:eastAsia="ＭＳ 明朝" w:hAnsi="Century" w:cs="Times New Roman"/>
        </w:rPr>
      </w:pPr>
      <w:r w:rsidRPr="00C92188">
        <w:rPr>
          <w:rFonts w:ascii="Century" w:eastAsia="ＭＳ 明朝" w:hAnsi="Century" w:cs="Times New Roman" w:hint="eastAsia"/>
        </w:rPr>
        <w:t>〇〇〇部〇〇課</w:t>
      </w:r>
    </w:p>
    <w:p w:rsidR="00D7055A" w:rsidRPr="00C92188" w:rsidRDefault="00D7055A" w:rsidP="00D7055A">
      <w:pPr>
        <w:ind w:firstLineChars="200" w:firstLine="420"/>
        <w:jc w:val="left"/>
        <w:rPr>
          <w:rFonts w:ascii="Century" w:eastAsia="ＭＳ 明朝" w:hAnsi="Century" w:cs="Times New Roman"/>
        </w:rPr>
      </w:pPr>
      <w:r w:rsidRPr="00C92188">
        <w:rPr>
          <w:rFonts w:ascii="Century" w:eastAsia="ＭＳ 明朝" w:hAnsi="Century" w:cs="Times New Roman" w:hint="eastAsia"/>
        </w:rPr>
        <w:t>職・氏名</w:t>
      </w:r>
    </w:p>
    <w:p w:rsidR="00D7055A" w:rsidRPr="00C92188" w:rsidRDefault="00D7055A" w:rsidP="00D7055A">
      <w:pPr>
        <w:ind w:firstLineChars="200" w:firstLine="420"/>
        <w:jc w:val="left"/>
        <w:rPr>
          <w:rFonts w:ascii="Century" w:eastAsia="ＭＳ 明朝" w:hAnsi="Century" w:cs="Times New Roman"/>
        </w:rPr>
      </w:pPr>
      <w:r w:rsidRPr="00C92188">
        <w:rPr>
          <w:rFonts w:ascii="Century" w:eastAsia="ＭＳ 明朝" w:hAnsi="Century" w:cs="Times New Roman" w:hint="eastAsia"/>
        </w:rPr>
        <w:t>電話番号</w:t>
      </w:r>
    </w:p>
    <w:p w:rsidR="007D4F8C" w:rsidRPr="00C92188" w:rsidRDefault="007D4F8C" w:rsidP="007D4F8C">
      <w:pPr>
        <w:ind w:firstLineChars="200" w:firstLine="420"/>
        <w:jc w:val="left"/>
        <w:rPr>
          <w:rFonts w:ascii="Century" w:eastAsia="ＭＳ 明朝" w:hAnsi="Century" w:cs="Times New Roman"/>
        </w:rPr>
      </w:pPr>
      <w:r w:rsidRPr="00C92188">
        <w:rPr>
          <w:rFonts w:ascii="Century" w:eastAsia="ＭＳ 明朝" w:hAnsi="Century" w:cs="Times New Roman" w:hint="eastAsia"/>
        </w:rPr>
        <w:t>ＦＡＸ番号</w:t>
      </w:r>
    </w:p>
    <w:p w:rsidR="00087D57" w:rsidRPr="00C92188" w:rsidRDefault="007D4F8C" w:rsidP="007D4F8C">
      <w:pPr>
        <w:ind w:firstLineChars="200" w:firstLine="420"/>
      </w:pPr>
      <w:r w:rsidRPr="00C92188">
        <w:rPr>
          <w:rFonts w:ascii="Century" w:eastAsia="ＭＳ 明朝" w:hAnsi="Century" w:cs="Times New Roman" w:hint="eastAsia"/>
        </w:rPr>
        <w:t>メールアドレス</w:t>
      </w:r>
    </w:p>
    <w:sectPr w:rsidR="00087D57" w:rsidRPr="00C92188" w:rsidSect="00CA6C79">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55A" w:rsidRDefault="00D7055A" w:rsidP="00D7055A">
      <w:r>
        <w:separator/>
      </w:r>
    </w:p>
  </w:endnote>
  <w:endnote w:type="continuationSeparator" w:id="0">
    <w:p w:rsidR="00D7055A" w:rsidRDefault="00D7055A" w:rsidP="00D70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55A" w:rsidRDefault="00D7055A" w:rsidP="00D7055A">
      <w:r>
        <w:separator/>
      </w:r>
    </w:p>
  </w:footnote>
  <w:footnote w:type="continuationSeparator" w:id="0">
    <w:p w:rsidR="00D7055A" w:rsidRDefault="00D7055A" w:rsidP="00D705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40E"/>
    <w:rsid w:val="00087D57"/>
    <w:rsid w:val="00243795"/>
    <w:rsid w:val="00264C6A"/>
    <w:rsid w:val="002722B7"/>
    <w:rsid w:val="00334142"/>
    <w:rsid w:val="00386FEA"/>
    <w:rsid w:val="00511BE6"/>
    <w:rsid w:val="0064023A"/>
    <w:rsid w:val="0065240E"/>
    <w:rsid w:val="006E1E43"/>
    <w:rsid w:val="00703C2D"/>
    <w:rsid w:val="007D4F8C"/>
    <w:rsid w:val="009754A8"/>
    <w:rsid w:val="00B4298E"/>
    <w:rsid w:val="00C92188"/>
    <w:rsid w:val="00CA6C79"/>
    <w:rsid w:val="00D7055A"/>
    <w:rsid w:val="00EA2FAA"/>
    <w:rsid w:val="00FB1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34D18334-6DDE-4859-991A-512A1C4A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722B7"/>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D7055A"/>
    <w:pPr>
      <w:tabs>
        <w:tab w:val="center" w:pos="4252"/>
        <w:tab w:val="right" w:pos="8504"/>
      </w:tabs>
      <w:snapToGrid w:val="0"/>
    </w:pPr>
  </w:style>
  <w:style w:type="character" w:customStyle="1" w:styleId="a4">
    <w:name w:val="ヘッダー (文字)"/>
    <w:basedOn w:val="a0"/>
    <w:link w:val="a3"/>
    <w:uiPriority w:val="99"/>
    <w:rsid w:val="00D7055A"/>
  </w:style>
  <w:style w:type="paragraph" w:styleId="a5">
    <w:name w:val="footer"/>
    <w:basedOn w:val="a"/>
    <w:link w:val="a6"/>
    <w:uiPriority w:val="99"/>
    <w:unhideWhenUsed/>
    <w:rsid w:val="00D7055A"/>
    <w:pPr>
      <w:tabs>
        <w:tab w:val="center" w:pos="4252"/>
        <w:tab w:val="right" w:pos="8504"/>
      </w:tabs>
      <w:snapToGrid w:val="0"/>
    </w:pPr>
  </w:style>
  <w:style w:type="character" w:customStyle="1" w:styleId="a6">
    <w:name w:val="フッター (文字)"/>
    <w:basedOn w:val="a0"/>
    <w:link w:val="a5"/>
    <w:uiPriority w:val="99"/>
    <w:rsid w:val="00D7055A"/>
  </w:style>
  <w:style w:type="paragraph" w:styleId="a7">
    <w:name w:val="Balloon Text"/>
    <w:basedOn w:val="a"/>
    <w:link w:val="a8"/>
    <w:uiPriority w:val="99"/>
    <w:semiHidden/>
    <w:unhideWhenUsed/>
    <w:rsid w:val="00703C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3C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Windows ユーザー</cp:lastModifiedBy>
  <cp:revision>17</cp:revision>
  <cp:lastPrinted>2021-07-29T10:20:00Z</cp:lastPrinted>
  <dcterms:created xsi:type="dcterms:W3CDTF">2021-07-14T04:20:00Z</dcterms:created>
  <dcterms:modified xsi:type="dcterms:W3CDTF">2023-11-29T06:37:00Z</dcterms:modified>
</cp:coreProperties>
</file>